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F48" w:rsidRPr="00A57F61" w:rsidRDefault="00AE1F48" w:rsidP="00A57F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A57F61">
        <w:rPr>
          <w:rFonts w:asciiTheme="minorHAnsi" w:hAnsiTheme="minorHAnsi" w:cstheme="minorHAnsi"/>
          <w:b/>
          <w:sz w:val="24"/>
          <w:szCs w:val="24"/>
          <w:lang w:eastAsia="pl-PL"/>
        </w:rPr>
        <w:t>INSTRUKCJA PRAKTYKI ZAWODOWEJ II</w:t>
      </w:r>
    </w:p>
    <w:p w:rsidR="00AE1F48" w:rsidRPr="00A57F61" w:rsidRDefault="00AE1F48" w:rsidP="00A57F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A57F61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(w odniesieniu do grupy zajęć </w:t>
      </w:r>
      <w:r w:rsidRPr="00A57F6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</w:t>
      </w:r>
      <w:r w:rsidRPr="00A57F61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. Przygotowanie dydaktyczne dla nauczania </w:t>
      </w:r>
      <w:r w:rsidRPr="00A57F61">
        <w:rPr>
          <w:rFonts w:asciiTheme="minorHAnsi" w:hAnsiTheme="minorHAnsi" w:cstheme="minorHAnsi"/>
          <w:b/>
          <w:sz w:val="24"/>
          <w:szCs w:val="24"/>
          <w:lang w:eastAsia="pl-PL"/>
        </w:rPr>
        <w:br/>
        <w:t>pierwszego przedmiotu lub prowadzenia pierwszych zajęć)</w:t>
      </w:r>
    </w:p>
    <w:p w:rsidR="00AE1F48" w:rsidRPr="00A57F61" w:rsidRDefault="00AE1F48" w:rsidP="00A57F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A57F6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dla studentów trzyletnich studiów licencjackich (I stopnia) odbywających praktykę zawodową ciągłą </w:t>
      </w:r>
      <w:r w:rsidRPr="00A57F6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br/>
        <w:t>w szkole podstawowej na kierunkach ze specjalnością nauczycielską</w:t>
      </w:r>
    </w:p>
    <w:p w:rsidR="00AE1F48" w:rsidRPr="00A57F61" w:rsidRDefault="00AE1F48" w:rsidP="00A57F6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1F48" w:rsidRPr="00A57F61" w:rsidRDefault="00AE1F48" w:rsidP="00A57F61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57F61">
        <w:rPr>
          <w:rFonts w:asciiTheme="minorHAnsi" w:hAnsiTheme="minorHAnsi" w:cstheme="minorHAnsi"/>
          <w:b/>
          <w:sz w:val="24"/>
          <w:szCs w:val="24"/>
        </w:rPr>
        <w:t>Informacje wstępne:</w:t>
      </w:r>
    </w:p>
    <w:p w:rsidR="00AE1F48" w:rsidRPr="00A57F61" w:rsidRDefault="00AE1F48" w:rsidP="00A57F61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0748502"/>
      <w:r w:rsidRPr="00A57F61">
        <w:rPr>
          <w:rFonts w:asciiTheme="minorHAnsi" w:hAnsiTheme="minorHAnsi" w:cstheme="minorHAnsi"/>
          <w:sz w:val="24"/>
          <w:szCs w:val="24"/>
        </w:rPr>
        <w:t>Zgodnie z przyjętym programem studiów, w oparciu o standard kształcenia przygotowujący do wykonywania zawodu nauczyciela oraz regulamin praktyk obowiązujący w Uczelni, student zobowiązany jest do odbycia</w:t>
      </w:r>
      <w:bookmarkEnd w:id="0"/>
      <w:r w:rsidRPr="00A57F61">
        <w:rPr>
          <w:rFonts w:asciiTheme="minorHAnsi" w:hAnsiTheme="minorHAnsi" w:cstheme="minorHAnsi"/>
          <w:sz w:val="24"/>
          <w:szCs w:val="24"/>
        </w:rPr>
        <w:t>:</w:t>
      </w:r>
    </w:p>
    <w:p w:rsidR="00AE1F48" w:rsidRPr="00A57F61" w:rsidRDefault="00AE1F48" w:rsidP="00A57F61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b/>
          <w:sz w:val="24"/>
          <w:szCs w:val="24"/>
        </w:rPr>
        <w:t>ćwiczeń metodycznych w szkole (praktyki dydaktycznej śródrocznej)</w:t>
      </w:r>
      <w:r w:rsidRPr="00A57F61">
        <w:rPr>
          <w:rFonts w:asciiTheme="minorHAnsi" w:hAnsiTheme="minorHAnsi" w:cstheme="minorHAnsi"/>
          <w:sz w:val="24"/>
          <w:szCs w:val="24"/>
        </w:rPr>
        <w:t xml:space="preserve"> – w wymiarze 30 godzin;</w:t>
      </w:r>
    </w:p>
    <w:p w:rsidR="00AE1F48" w:rsidRPr="00A57F61" w:rsidRDefault="00AE1F48" w:rsidP="00A57F61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b/>
          <w:sz w:val="24"/>
          <w:szCs w:val="24"/>
        </w:rPr>
        <w:t>praktyki dydaktycznej ciągłej</w:t>
      </w:r>
      <w:r w:rsidRPr="00A57F61">
        <w:rPr>
          <w:rFonts w:asciiTheme="minorHAnsi" w:hAnsiTheme="minorHAnsi" w:cstheme="minorHAnsi"/>
          <w:sz w:val="24"/>
          <w:szCs w:val="24"/>
        </w:rPr>
        <w:t xml:space="preserve"> – w wymiarze 60 godzin (3 tygodnie).</w:t>
      </w:r>
    </w:p>
    <w:p w:rsidR="00AE1F48" w:rsidRPr="00A57F61" w:rsidRDefault="00AE1F48" w:rsidP="00A57F61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b/>
          <w:sz w:val="24"/>
          <w:szCs w:val="24"/>
        </w:rPr>
        <w:t>Praktyka śródroczna</w:t>
      </w:r>
      <w:r w:rsidRPr="00A57F61">
        <w:rPr>
          <w:rFonts w:asciiTheme="minorHAnsi" w:hAnsiTheme="minorHAnsi" w:cstheme="minorHAnsi"/>
          <w:sz w:val="24"/>
          <w:szCs w:val="24"/>
        </w:rPr>
        <w:t xml:space="preserve"> odbywa się w ciągu roku akademickiego jako element zajęć z dydaktyki przedmiotowej w semestrze 4 – w szkole podstawowej, przy udziale nauczyciela akademickiego, nauczyciela przedmiotu w szkole oraz grupy studentów.</w:t>
      </w:r>
    </w:p>
    <w:p w:rsidR="003439AE" w:rsidRPr="00A57F61" w:rsidRDefault="00AE1F48" w:rsidP="00A57F61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b/>
          <w:sz w:val="24"/>
          <w:szCs w:val="24"/>
        </w:rPr>
        <w:t>Praktyka ciągła</w:t>
      </w:r>
      <w:r w:rsidRPr="00A57F61">
        <w:rPr>
          <w:rFonts w:asciiTheme="minorHAnsi" w:hAnsiTheme="minorHAnsi" w:cstheme="minorHAnsi"/>
          <w:sz w:val="24"/>
          <w:szCs w:val="24"/>
        </w:rPr>
        <w:t xml:space="preserve"> realizowana jest w październiku, w semestrze 5 – w szkole podstawowej w oparciu o uczelniane skierowanie na praktykę.</w:t>
      </w:r>
    </w:p>
    <w:p w:rsidR="003439AE" w:rsidRPr="00A57F61" w:rsidRDefault="00AE1F48" w:rsidP="00A57F61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 xml:space="preserve">Podczas realizacji </w:t>
      </w:r>
      <w:r w:rsidRPr="00A57F61">
        <w:rPr>
          <w:rFonts w:asciiTheme="minorHAnsi" w:hAnsiTheme="minorHAnsi" w:cstheme="minorHAnsi"/>
          <w:b/>
          <w:sz w:val="24"/>
          <w:szCs w:val="24"/>
        </w:rPr>
        <w:t>praktyki ciągłej</w:t>
      </w:r>
      <w:r w:rsidRPr="00A57F61">
        <w:rPr>
          <w:rFonts w:asciiTheme="minorHAnsi" w:hAnsiTheme="minorHAnsi" w:cstheme="minorHAnsi"/>
          <w:sz w:val="24"/>
          <w:szCs w:val="24"/>
        </w:rPr>
        <w:t xml:space="preserve"> studenta obowiązuje 4-godzinny dzień pracy.</w:t>
      </w:r>
    </w:p>
    <w:p w:rsidR="003439AE" w:rsidRPr="00A57F61" w:rsidRDefault="00AE1F48" w:rsidP="00A57F61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Praktyki stanowią integralną część procesu dydaktycznego i równorzędnie z innymi zajęciami objętymi planem studiów podlegają obowiązkowemu zaliczeniu.</w:t>
      </w:r>
    </w:p>
    <w:p w:rsidR="003439AE" w:rsidRPr="00A57F61" w:rsidRDefault="00AE1F48" w:rsidP="00A57F61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 xml:space="preserve">Praktyki mogą odbywać się w szkołach podstawowych spełniających kryteria umożliwiające praktykantom realizację wyszczególnionych poniżej efektów uczenia się. Powinny dysponować odpowiednim zapleczem lokalowym oraz pedagogiczno-dydaktycznym. Szkoły zapewniają praktykantom dostęp do odpowiednio uposażonych pracowni przedmiotowych (pomoce dydaktyczne, w tym multimedia), a w przypadku praktyk śródrocznych pomieszczenia, w </w:t>
      </w:r>
      <w:r w:rsidRPr="00A57F61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lastRenderedPageBreak/>
        <w:t xml:space="preserve">którym możliwe będzie przeanalizowanie hospitowanej czy prowadzonej przez studentów lekcji.   </w:t>
      </w:r>
    </w:p>
    <w:p w:rsidR="003439AE" w:rsidRPr="00A57F61" w:rsidRDefault="00AE1F48" w:rsidP="00A57F61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Z ramienia szkoły praktykantami opiekują się wyznaczeni przez dyrektora szkoły nauczyciele. Opiekunem może zostać nauczyciel w stopniu mianowanym, posiadający uprawnienia do nauczania danego przedmiotu.</w:t>
      </w:r>
    </w:p>
    <w:p w:rsidR="00AE1F48" w:rsidRPr="00A57F61" w:rsidRDefault="00AE1F48" w:rsidP="00A57F61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Z ramienia Uczelni praktykantami opiekują się wyznaczeni nauczyciele akademiccy.</w:t>
      </w:r>
    </w:p>
    <w:p w:rsidR="00AE1F48" w:rsidRPr="00A57F61" w:rsidRDefault="00AE1F48" w:rsidP="00A57F61">
      <w:pPr>
        <w:pStyle w:val="Akapitzlist1"/>
        <w:spacing w:line="360" w:lineRule="auto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:rsidR="00AE1F48" w:rsidRPr="00A57F61" w:rsidRDefault="00AE1F48" w:rsidP="00A57F61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57F61">
        <w:rPr>
          <w:rFonts w:asciiTheme="minorHAnsi" w:hAnsiTheme="minorHAnsi" w:cstheme="minorHAnsi"/>
          <w:b/>
          <w:sz w:val="24"/>
          <w:szCs w:val="24"/>
        </w:rPr>
        <w:t>Cele praktyki:</w:t>
      </w:r>
    </w:p>
    <w:p w:rsidR="00AE1F48" w:rsidRPr="00A57F61" w:rsidRDefault="00AE1F48" w:rsidP="00A57F61">
      <w:pPr>
        <w:pStyle w:val="Akapitzlist1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 xml:space="preserve">Zapoznanie się studenta z organizacją pracy szkoły, warsztatem pracy nauczyciela, formami oraz metodami nauczania i wychowania. </w:t>
      </w:r>
    </w:p>
    <w:p w:rsidR="00AE1F48" w:rsidRPr="00A57F61" w:rsidRDefault="00AE1F48" w:rsidP="00A57F61">
      <w:pPr>
        <w:pStyle w:val="Akapitzlist1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Kształtowanie i rozwój umiejętności dydaktyczno-wychowawczych studenta w bezpośrednim kontakcie z uczniami.</w:t>
      </w:r>
    </w:p>
    <w:p w:rsidR="00AE1F48" w:rsidRPr="00A57F61" w:rsidRDefault="00AE1F48" w:rsidP="00A57F61">
      <w:pPr>
        <w:pStyle w:val="Akapitzlist1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Weryfikacja przez studenta własnych predyspozycji do wykonywania zawodu.</w:t>
      </w:r>
    </w:p>
    <w:p w:rsidR="00AE1F48" w:rsidRPr="00A57F61" w:rsidRDefault="00AE1F48" w:rsidP="00A57F61">
      <w:pPr>
        <w:pStyle w:val="Akapitzlist1"/>
        <w:spacing w:line="360" w:lineRule="auto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:rsidR="00AE1F48" w:rsidRPr="00A57F61" w:rsidRDefault="00AE1F48" w:rsidP="00A57F61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57F61">
        <w:rPr>
          <w:rFonts w:asciiTheme="minorHAnsi" w:hAnsiTheme="minorHAnsi" w:cstheme="minorHAnsi"/>
          <w:b/>
          <w:sz w:val="24"/>
          <w:szCs w:val="24"/>
        </w:rPr>
        <w:t xml:space="preserve"> Efekty uczenia się zgodnie ze standardem kształcenia przygotowującego do wykonywania zawodu nauczyciela:</w:t>
      </w:r>
    </w:p>
    <w:p w:rsidR="00AE1F48" w:rsidRPr="00A57F61" w:rsidRDefault="00AE1F48" w:rsidP="00A57F61">
      <w:pPr>
        <w:pStyle w:val="Akapitzlist1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W zakresie wiedzy absolwent zna i rozumie:</w:t>
      </w:r>
    </w:p>
    <w:p w:rsidR="00AE1F48" w:rsidRPr="00A57F61" w:rsidRDefault="00AE1F48" w:rsidP="00A57F61">
      <w:pPr>
        <w:pStyle w:val="Akapitzlist1"/>
        <w:numPr>
          <w:ilvl w:val="0"/>
          <w:numId w:val="17"/>
        </w:numPr>
        <w:spacing w:line="360" w:lineRule="auto"/>
        <w:ind w:left="1843" w:hanging="425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D.2/E.2.W1. zadania dydaktyczne realizowane przez szkołę lub placówkę systemu oświaty;</w:t>
      </w:r>
    </w:p>
    <w:p w:rsidR="00AE1F48" w:rsidRPr="00A57F61" w:rsidRDefault="00AE1F48" w:rsidP="00A57F61">
      <w:pPr>
        <w:pStyle w:val="Akapitzlist1"/>
        <w:numPr>
          <w:ilvl w:val="0"/>
          <w:numId w:val="17"/>
        </w:numPr>
        <w:spacing w:line="360" w:lineRule="auto"/>
        <w:ind w:left="1843" w:hanging="425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D.2/E.2.W2. sposób funkcjonowania oraz organizację pracy dydaktycznej szkoły lub placówki systemu oświaty;</w:t>
      </w:r>
    </w:p>
    <w:p w:rsidR="00AE1F48" w:rsidRPr="00A57F61" w:rsidRDefault="00AE1F48" w:rsidP="00A57F61">
      <w:pPr>
        <w:pStyle w:val="Akapitzlist1"/>
        <w:numPr>
          <w:ilvl w:val="0"/>
          <w:numId w:val="17"/>
        </w:numPr>
        <w:spacing w:line="360" w:lineRule="auto"/>
        <w:ind w:left="1843" w:hanging="425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D.2/E.2.W3. rodzaje dokumentacji działalności dydaktycznej prowadzonej w szkole lub placówce systemu oświaty.</w:t>
      </w:r>
    </w:p>
    <w:p w:rsidR="00AE1F48" w:rsidRPr="00A57F61" w:rsidRDefault="00AE1F48" w:rsidP="00A57F61">
      <w:pPr>
        <w:pStyle w:val="Akapitzlist1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W zakresie umiejętności absolwent potrafi:</w:t>
      </w:r>
    </w:p>
    <w:p w:rsidR="00AE1F48" w:rsidRPr="00A57F61" w:rsidRDefault="00AE1F48" w:rsidP="00A57F61">
      <w:pPr>
        <w:pStyle w:val="Akapitzlist1"/>
        <w:numPr>
          <w:ilvl w:val="0"/>
          <w:numId w:val="15"/>
        </w:numPr>
        <w:spacing w:line="360" w:lineRule="auto"/>
        <w:ind w:left="1843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D.2/E.2.U1. 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domowej;</w:t>
      </w:r>
    </w:p>
    <w:p w:rsidR="00AE1F48" w:rsidRPr="00A57F61" w:rsidRDefault="00AE1F48" w:rsidP="00A57F61">
      <w:pPr>
        <w:pStyle w:val="Akapitzlist1"/>
        <w:numPr>
          <w:ilvl w:val="0"/>
          <w:numId w:val="15"/>
        </w:numPr>
        <w:spacing w:line="360" w:lineRule="auto"/>
        <w:ind w:left="1843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lastRenderedPageBreak/>
        <w:t>D.2/E.2.U2. zaplanować i przeprowadzić pod nadzorem opiekuna praktyk zawodowych serię lekcji lub zajęć;</w:t>
      </w:r>
    </w:p>
    <w:p w:rsidR="00AE1F48" w:rsidRPr="00A57F61" w:rsidRDefault="00AE1F48" w:rsidP="00A57F61">
      <w:pPr>
        <w:pStyle w:val="Akapitzlist1"/>
        <w:numPr>
          <w:ilvl w:val="0"/>
          <w:numId w:val="15"/>
        </w:numPr>
        <w:spacing w:line="360" w:lineRule="auto"/>
        <w:ind w:left="1843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D.2/E.2.U3. analizować, przy pomocy opiekuna praktyk zawodowych oraz nauczycieli akademickich prowadzących zajęcia w zakresie przygotowania psychologiczno-pedagogicznego, sytuacje i zdarzenia pedagogiczne zaobserwowane lub doświadczone w czasie praktyk.</w:t>
      </w:r>
    </w:p>
    <w:p w:rsidR="00AE1F48" w:rsidRPr="00A57F61" w:rsidRDefault="00AE1F48" w:rsidP="00A57F61">
      <w:pPr>
        <w:pStyle w:val="Akapitzlist1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W zakresie kompetencji społecznych absolwent jest gotów do:</w:t>
      </w:r>
    </w:p>
    <w:p w:rsidR="00AE1F48" w:rsidRPr="00A57F61" w:rsidRDefault="00AE1F48" w:rsidP="00A57F61">
      <w:pPr>
        <w:pStyle w:val="Akapitzlist1"/>
        <w:numPr>
          <w:ilvl w:val="0"/>
          <w:numId w:val="16"/>
        </w:numPr>
        <w:spacing w:line="360" w:lineRule="auto"/>
        <w:ind w:left="1843" w:hanging="283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D.2/E.2.K1. skutecznego współdziałania z opiekunem praktyk zawodowych i nauczycielami w celu poszerzania swojej wiedzy dydaktycznej oraz rozwijania umiejętności wychowawczych.</w:t>
      </w:r>
    </w:p>
    <w:p w:rsidR="00AE1F48" w:rsidRPr="00A57F61" w:rsidRDefault="00AE1F48" w:rsidP="00A57F61">
      <w:pPr>
        <w:pStyle w:val="Akapitzlist1"/>
        <w:spacing w:line="360" w:lineRule="auto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:rsidR="00AE1F48" w:rsidRPr="00A57F61" w:rsidRDefault="00AE1F48" w:rsidP="00A57F61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57F61">
        <w:rPr>
          <w:rFonts w:asciiTheme="minorHAnsi" w:hAnsiTheme="minorHAnsi" w:cstheme="minorHAnsi"/>
          <w:b/>
          <w:sz w:val="24"/>
          <w:szCs w:val="24"/>
        </w:rPr>
        <w:t xml:space="preserve"> Szczegółowe zadania realizowane przez studenta podczas praktyk:</w:t>
      </w:r>
    </w:p>
    <w:p w:rsidR="00AE1F48" w:rsidRPr="00A57F61" w:rsidRDefault="00AE1F48" w:rsidP="00A57F61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Zapoznanie się z:</w:t>
      </w:r>
    </w:p>
    <w:p w:rsidR="00AE1F48" w:rsidRPr="00A57F61" w:rsidRDefault="00AE1F48" w:rsidP="00A57F61">
      <w:pPr>
        <w:pStyle w:val="Akapitzlist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instrukcją praktyk;</w:t>
      </w:r>
    </w:p>
    <w:p w:rsidR="00AE1F48" w:rsidRPr="00A57F61" w:rsidRDefault="00AE1F48" w:rsidP="00A57F61">
      <w:pPr>
        <w:pStyle w:val="Akapitzlist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zadaniami i obowiązkami związanymi z praktyką;</w:t>
      </w:r>
    </w:p>
    <w:p w:rsidR="00AE1F48" w:rsidRPr="00A57F61" w:rsidRDefault="00AE1F48" w:rsidP="00A57F61">
      <w:pPr>
        <w:pStyle w:val="Akapitzlist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regulaminem szkoły, w której odbywa się praktyka;</w:t>
      </w:r>
    </w:p>
    <w:p w:rsidR="00AE1F48" w:rsidRPr="00A57F61" w:rsidRDefault="00AE1F48" w:rsidP="00A57F61">
      <w:pPr>
        <w:pStyle w:val="Akapitzlist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sposobem funkcjonowania oraz organizacją pracy szkoły lub placówki dydaktycznej;</w:t>
      </w:r>
    </w:p>
    <w:p w:rsidR="00AE1F48" w:rsidRPr="00A57F61" w:rsidRDefault="00AE1F48" w:rsidP="00A57F61">
      <w:pPr>
        <w:pStyle w:val="Akapitzlist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pracą nauczyciela przedmiotu;</w:t>
      </w:r>
    </w:p>
    <w:p w:rsidR="00AE1F48" w:rsidRPr="00A57F61" w:rsidRDefault="00AE1F48" w:rsidP="00A57F61">
      <w:pPr>
        <w:pStyle w:val="Akapitzlist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wewnątrzszkolnymi zasadami oceniania;</w:t>
      </w:r>
    </w:p>
    <w:p w:rsidR="00AE1F48" w:rsidRPr="00A57F61" w:rsidRDefault="00AE1F48" w:rsidP="00A57F61">
      <w:pPr>
        <w:pStyle w:val="Akapitzlist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zasadami prowadzenia podstawowej dokumentacji związanej z procesem dydaktycznym.</w:t>
      </w:r>
    </w:p>
    <w:p w:rsidR="00AE1F48" w:rsidRPr="00A57F61" w:rsidRDefault="00AE1F48" w:rsidP="00A57F61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 xml:space="preserve">Obserwacja (w miarę możliwości) pracy zespołu wychowawców klas, samorządu uczniowskiego. </w:t>
      </w:r>
    </w:p>
    <w:p w:rsidR="00AE1F48" w:rsidRPr="00A57F61" w:rsidRDefault="00AE1F48" w:rsidP="00A57F61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Obserwacja zajęć przedmiotowych.</w:t>
      </w:r>
    </w:p>
    <w:p w:rsidR="00AE1F48" w:rsidRPr="00A57F61" w:rsidRDefault="00AE1F48" w:rsidP="00A57F61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 xml:space="preserve">Uczestnictwo w pozalekcyjnych działaniach opiekuńczo-wychowawczych nauczycieli, w tym dyżurach na przerwach międzylekcyjnych. </w:t>
      </w:r>
    </w:p>
    <w:p w:rsidR="00AE1F48" w:rsidRPr="00A57F61" w:rsidRDefault="00AE1F48" w:rsidP="00A57F61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Uczestnictwo w zajęciach pozalekcyjnych i pozaszkolnych.</w:t>
      </w:r>
    </w:p>
    <w:p w:rsidR="00AE1F48" w:rsidRPr="00A57F61" w:rsidRDefault="00AE1F48" w:rsidP="00A57F61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 xml:space="preserve">Prowadzenie zajęć z wykorzystaniem dostępnej infrastruktury pracowni przedmiotowej oraz zasobów biblioteki szkolnej; analiza przebiegu zajęć. </w:t>
      </w:r>
    </w:p>
    <w:p w:rsidR="00AE1F48" w:rsidRPr="00A57F61" w:rsidRDefault="00AE1F48" w:rsidP="00A57F61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 xml:space="preserve">Praca indywidualna z uczniami (diagnozowanie zdolności i potrzeb, projektowanie i realizowanie zajęć z wybranym uczniem lub grupą uczniów). </w:t>
      </w:r>
    </w:p>
    <w:p w:rsidR="00AE1F48" w:rsidRPr="00A57F61" w:rsidRDefault="00AE1F48" w:rsidP="00A57F61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lastRenderedPageBreak/>
        <w:t xml:space="preserve">Udział w spotkaniach zespołu przedmiotowego (w miarę możliwości). </w:t>
      </w:r>
    </w:p>
    <w:p w:rsidR="00AE1F48" w:rsidRPr="00A57F61" w:rsidRDefault="00AE1F48" w:rsidP="00A57F61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Podsumowanie praktyk przy udziale nauczyciela-opiekuna praktyki, nauczycieli akademickich odpowiedzialnych za przygotowanie nauczycielskie studentów.</w:t>
      </w:r>
    </w:p>
    <w:p w:rsidR="00AE1F48" w:rsidRPr="00A57F61" w:rsidRDefault="00AE1F48" w:rsidP="00A57F61">
      <w:pPr>
        <w:pStyle w:val="Akapitzlist1"/>
        <w:spacing w:line="360" w:lineRule="auto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:rsidR="00AE1F48" w:rsidRPr="00A57F61" w:rsidRDefault="00AE1F48" w:rsidP="00A57F61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57F61">
        <w:rPr>
          <w:rFonts w:asciiTheme="minorHAnsi" w:hAnsiTheme="minorHAnsi" w:cstheme="minorHAnsi"/>
          <w:b/>
          <w:sz w:val="24"/>
          <w:szCs w:val="24"/>
        </w:rPr>
        <w:t xml:space="preserve"> Organizacja praktyk:</w:t>
      </w:r>
    </w:p>
    <w:p w:rsidR="00AE1F48" w:rsidRPr="00A57F61" w:rsidRDefault="00AE1F48" w:rsidP="00A57F61">
      <w:pPr>
        <w:pStyle w:val="Akapitzlist1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Student odbywa praktykę na podstawie umowy o organizację praktyk ciągłych zawartą pomiędzy Uczelnią a placówką.</w:t>
      </w:r>
    </w:p>
    <w:p w:rsidR="00AE1F48" w:rsidRPr="00A57F61" w:rsidRDefault="00AE1F48" w:rsidP="00A57F61">
      <w:pPr>
        <w:pStyle w:val="Akapitzlist1"/>
        <w:spacing w:line="36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 xml:space="preserve">2. Absencję podczas trwania praktyki student usprawiedliwia zwolnieniem lekarskim lub dokumentem urzędowym przedstawionym dyrektorowi szkoły oraz opiekunowi praktyki z ramienia Uczelni. Opuszczone dni powinny być odrobione w uzgodnieniu z opiekunem praktyk zarówno z ramienia szkoły jak i Uczelni. </w:t>
      </w:r>
    </w:p>
    <w:p w:rsidR="00AE1F48" w:rsidRPr="00A57F61" w:rsidRDefault="00AE1F48" w:rsidP="00A57F61">
      <w:pPr>
        <w:pStyle w:val="Akapitzlist1"/>
        <w:spacing w:line="36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 xml:space="preserve">3. Nieusprawiedliwiona nieobecność powoduje niezaliczenie praktyki. </w:t>
      </w:r>
    </w:p>
    <w:p w:rsidR="00AE1F48" w:rsidRPr="00A57F61" w:rsidRDefault="00AE1F48" w:rsidP="00A57F61">
      <w:pPr>
        <w:pStyle w:val="Akapitzlist1"/>
        <w:spacing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AE1F48" w:rsidRPr="00A57F61" w:rsidRDefault="00AE1F48" w:rsidP="00A57F61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57F61">
        <w:rPr>
          <w:rFonts w:asciiTheme="minorHAnsi" w:hAnsiTheme="minorHAnsi" w:cstheme="minorHAnsi"/>
          <w:b/>
          <w:sz w:val="24"/>
          <w:szCs w:val="24"/>
        </w:rPr>
        <w:t xml:space="preserve"> Przebieg praktyk:</w:t>
      </w:r>
    </w:p>
    <w:p w:rsidR="00AE1F48" w:rsidRPr="00A57F61" w:rsidRDefault="00AE1F48" w:rsidP="00A57F61">
      <w:pPr>
        <w:pStyle w:val="Akapitzlist1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 xml:space="preserve">W ramach </w:t>
      </w:r>
      <w:r w:rsidRPr="00A57F61">
        <w:rPr>
          <w:rFonts w:asciiTheme="minorHAnsi" w:hAnsiTheme="minorHAnsi" w:cstheme="minorHAnsi"/>
          <w:b/>
          <w:sz w:val="24"/>
          <w:szCs w:val="24"/>
        </w:rPr>
        <w:t>praktyki śródrocznej</w:t>
      </w:r>
      <w:r w:rsidRPr="00A57F61">
        <w:rPr>
          <w:rFonts w:asciiTheme="minorHAnsi" w:hAnsiTheme="minorHAnsi" w:cstheme="minorHAnsi"/>
          <w:sz w:val="24"/>
          <w:szCs w:val="24"/>
        </w:rPr>
        <w:t xml:space="preserve"> student:</w:t>
      </w:r>
    </w:p>
    <w:p w:rsidR="00AE1F48" w:rsidRPr="00A57F61" w:rsidRDefault="00AE1F48" w:rsidP="00A57F61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obserwuje przedmiotowe lekcje nauczycieli i wyciąga wnioski z obserwacji;</w:t>
      </w:r>
    </w:p>
    <w:p w:rsidR="00AE1F48" w:rsidRPr="00A57F61" w:rsidRDefault="00AE1F48" w:rsidP="00A57F61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samodzielnie przygotowuje, przeprowadza i ewaluuje przynajmniej jedną lekcję przedmiotową;</w:t>
      </w:r>
    </w:p>
    <w:p w:rsidR="00AE1F48" w:rsidRPr="00A57F61" w:rsidRDefault="00AE1F48" w:rsidP="00A57F61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obserwuje lekcje pozostałych studentów z grupy, bierze udział w ewaluacji tych lekcji.</w:t>
      </w:r>
    </w:p>
    <w:p w:rsidR="00AE1F48" w:rsidRPr="00A57F61" w:rsidRDefault="00AE1F48" w:rsidP="00A57F61">
      <w:pPr>
        <w:pStyle w:val="Akapitzlist1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 xml:space="preserve">W ramach </w:t>
      </w:r>
      <w:r w:rsidRPr="00A57F61">
        <w:rPr>
          <w:rFonts w:asciiTheme="minorHAnsi" w:hAnsiTheme="minorHAnsi" w:cstheme="minorHAnsi"/>
          <w:b/>
          <w:sz w:val="24"/>
          <w:szCs w:val="24"/>
        </w:rPr>
        <w:t>praktyki ciągłej</w:t>
      </w:r>
      <w:r w:rsidRPr="00A57F61">
        <w:rPr>
          <w:rFonts w:asciiTheme="minorHAnsi" w:hAnsiTheme="minorHAnsi" w:cstheme="minorHAnsi"/>
          <w:sz w:val="24"/>
          <w:szCs w:val="24"/>
        </w:rPr>
        <w:t xml:space="preserve"> student</w:t>
      </w:r>
      <w:r w:rsidRPr="00A57F6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A57F61">
        <w:rPr>
          <w:rFonts w:asciiTheme="minorHAnsi" w:hAnsiTheme="minorHAnsi" w:cstheme="minorHAnsi"/>
          <w:sz w:val="24"/>
          <w:szCs w:val="24"/>
        </w:rPr>
        <w:t>:</w:t>
      </w:r>
    </w:p>
    <w:p w:rsidR="00AE1F48" w:rsidRPr="00A57F61" w:rsidRDefault="00AE1F48" w:rsidP="00A57F61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prowadzi 20 lekcji; zaleca się, aby lekcje były zróżnicowane pod względem treści nauczania, jak i pod względem metodycznym (różne typy lekcji, metody, formy, techniki itp.); student powinien prowadzić zajęcia zarówno z uczniami młodszymi (klasy IV-VI), jak i starszymi (kl. VII-VIII), w sytuacji gdy jego przedmiot jest nauczany w tych klasach; wskazane jest przeprowadzenie lekcji poświęconych poprawie prac klasowych i domowych, które student samodzielnie zadał, sprawdził, ocenił i przygotował informację zwrotną dla ucznia;</w:t>
      </w:r>
    </w:p>
    <w:p w:rsidR="00AE1F48" w:rsidRPr="00A57F61" w:rsidRDefault="00AE1F48" w:rsidP="00A57F61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lastRenderedPageBreak/>
        <w:t>obserwuje 20 godzin lekcji przedmiotu i godzin wychowawczych nauczyciela-opiekuna praktyk, innych nauczy</w:t>
      </w:r>
      <w:bookmarkStart w:id="1" w:name="_GoBack"/>
      <w:bookmarkEnd w:id="1"/>
      <w:r w:rsidRPr="00A57F61">
        <w:rPr>
          <w:rFonts w:asciiTheme="minorHAnsi" w:hAnsiTheme="minorHAnsi" w:cstheme="minorHAnsi"/>
          <w:sz w:val="24"/>
          <w:szCs w:val="24"/>
        </w:rPr>
        <w:t>cieli, a także – w miarę możliwości– innych praktykantów i wyciąga wnioski z obserwacji;</w:t>
      </w:r>
    </w:p>
    <w:p w:rsidR="00AE1F48" w:rsidRPr="00A57F61" w:rsidRDefault="00AE1F48" w:rsidP="00A57F61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poświęca 10 godzin na asystowanie nauczycielowi, prowadząc zajęcia spersonalizowane z jednym, wskazanym przez nauczyciela uczniem z uwzględnieniem zasad edukacji włączającej (w tym: obserwuje jego aktywność, diagnozuje problemy, potrzeby i zdolności, projektuje indywidualne działania, prowadzi kilka zajęć, ewaluuje je) lub z grupą uczniów, np. w ramach kół zainteresowań lub realizacji szkolnych projektów edukacyjnych;</w:t>
      </w:r>
    </w:p>
    <w:p w:rsidR="00AE1F48" w:rsidRPr="00A57F61" w:rsidRDefault="00AE1F48" w:rsidP="00A57F61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pozostałe 10 godzin przeznacza na:</w:t>
      </w:r>
    </w:p>
    <w:p w:rsidR="00AE1F48" w:rsidRPr="00A57F61" w:rsidRDefault="00AE1F48" w:rsidP="00A57F61">
      <w:pPr>
        <w:pStyle w:val="Akapitzlist1"/>
        <w:numPr>
          <w:ilvl w:val="2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ustalenie planu praktyki z opiekunem,</w:t>
      </w:r>
    </w:p>
    <w:p w:rsidR="00AE1F48" w:rsidRPr="00A57F61" w:rsidRDefault="00AE1F48" w:rsidP="00A57F61">
      <w:pPr>
        <w:pStyle w:val="Akapitzlist1"/>
        <w:numPr>
          <w:ilvl w:val="2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aktywne uczestniczenie w życiu szkoły: dyżury, wycieczki, zespoły przedmiotowe i zadaniowe (w miarę możliwości), różne formy współpracy szkoły ze środowiskiem lokalnym, apele, zajęcia pozalekcyjne, imprezy szkolne, spotkania samorządu uczniowskiego,</w:t>
      </w:r>
    </w:p>
    <w:p w:rsidR="00AE1F48" w:rsidRPr="00A57F61" w:rsidRDefault="00AE1F48" w:rsidP="00A57F61">
      <w:pPr>
        <w:pStyle w:val="Akapitzlist1"/>
        <w:numPr>
          <w:ilvl w:val="2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analizę sytuacji i zdarzeń pedagogicznych zaobserwowanych lub doświadczonych w czasie praktyk zawodowych (pod kierunkiem opiekuna praktyk, psychologa i pedagoga szkolnego oraz nauczycieli akademickich prowadzących zajęcia w zakresie przygotowania psychologiczno-pedagogicznego – podczas konsultacji na Uczelni),</w:t>
      </w:r>
    </w:p>
    <w:p w:rsidR="00AE1F48" w:rsidRPr="00A57F61" w:rsidRDefault="00AE1F48" w:rsidP="00A57F61">
      <w:pPr>
        <w:pStyle w:val="Akapitzlist1"/>
        <w:numPr>
          <w:ilvl w:val="2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zapoznanie się z treściami nauczania w okresie objętym praktyką (planem dydaktycznym), z dziennikiem lekcyjnym, z zeszytami uczniów, podręcznikami, przewodnikami, wyposażeniem pracowni, zasobami i organizacją pracy biblioteki szkolnej,</w:t>
      </w:r>
    </w:p>
    <w:p w:rsidR="00AE1F48" w:rsidRPr="00A57F61" w:rsidRDefault="00AE1F48" w:rsidP="00A57F61">
      <w:pPr>
        <w:pStyle w:val="Akapitzlist1"/>
        <w:numPr>
          <w:ilvl w:val="2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omawianie lekcji obserwowanych, przygotowanych i przeprowadzonych.</w:t>
      </w:r>
    </w:p>
    <w:p w:rsidR="00AE1F48" w:rsidRPr="00A57F61" w:rsidRDefault="00AE1F48" w:rsidP="00A57F61">
      <w:pPr>
        <w:pStyle w:val="Akapitzlist1"/>
        <w:spacing w:line="360" w:lineRule="auto"/>
        <w:ind w:left="1800"/>
        <w:jc w:val="both"/>
        <w:rPr>
          <w:rFonts w:asciiTheme="minorHAnsi" w:hAnsiTheme="minorHAnsi" w:cstheme="minorHAnsi"/>
          <w:sz w:val="24"/>
          <w:szCs w:val="24"/>
        </w:rPr>
      </w:pPr>
    </w:p>
    <w:p w:rsidR="00AE1F48" w:rsidRPr="00A57F61" w:rsidRDefault="00AE1F48" w:rsidP="00A57F61">
      <w:pPr>
        <w:pStyle w:val="Akapitzlist1"/>
        <w:numPr>
          <w:ilvl w:val="0"/>
          <w:numId w:val="1"/>
        </w:numPr>
        <w:spacing w:line="360" w:lineRule="auto"/>
        <w:ind w:left="142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57F61">
        <w:rPr>
          <w:rFonts w:asciiTheme="minorHAnsi" w:hAnsiTheme="minorHAnsi" w:cstheme="minorHAnsi"/>
          <w:b/>
          <w:sz w:val="24"/>
          <w:szCs w:val="24"/>
        </w:rPr>
        <w:t>Zadania opiekuna praktyk wyznaczonego przez szkołę:</w:t>
      </w:r>
    </w:p>
    <w:p w:rsidR="00AE1F48" w:rsidRPr="00A57F61" w:rsidRDefault="00AE1F48" w:rsidP="00A57F61">
      <w:pPr>
        <w:pStyle w:val="Akapitzlist1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48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1. Zadania opiekuna wynikają z zadań szczegółowych realizowanych przez studenta w czasie praktyki. W szczególności odnoszą się do:</w:t>
      </w:r>
    </w:p>
    <w:p w:rsidR="00AE1F48" w:rsidRPr="00A57F61" w:rsidRDefault="00AE1F48" w:rsidP="00A57F61">
      <w:pPr>
        <w:pStyle w:val="Akapitzlist1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 xml:space="preserve">zapoznania studenta ze specyfiką i zadaniami szkoły, w tym obowiązującymi w </w:t>
      </w:r>
      <w:r w:rsidRPr="00A57F61">
        <w:rPr>
          <w:rFonts w:asciiTheme="minorHAnsi" w:hAnsiTheme="minorHAnsi" w:cstheme="minorHAnsi"/>
          <w:sz w:val="24"/>
          <w:szCs w:val="24"/>
        </w:rPr>
        <w:lastRenderedPageBreak/>
        <w:t>szkole dokumentami, realizowanymi programami, wewnątrzszkolnym systemem oceniania itp.</w:t>
      </w:r>
    </w:p>
    <w:p w:rsidR="00AE1F48" w:rsidRPr="00A57F61" w:rsidRDefault="00AE1F48" w:rsidP="00A57F61">
      <w:pPr>
        <w:pStyle w:val="Akapitzlist1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opieki w wymiarze dydaktycznym (przygotowanie do hospitacji i prowadzenia zajęć)</w:t>
      </w:r>
    </w:p>
    <w:p w:rsidR="00AE1F48" w:rsidRPr="00A57F61" w:rsidRDefault="00AE1F48" w:rsidP="00A57F61">
      <w:pPr>
        <w:pStyle w:val="Akapitzlist1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włączenia studenta (w miarę możliwości) do pracy zespołu przedmiotowego, zajęć pozalekcyjnych czy współpracy z samorządem uczniowskim</w:t>
      </w:r>
    </w:p>
    <w:p w:rsidR="00AE1F48" w:rsidRPr="00A57F61" w:rsidRDefault="00AE1F48" w:rsidP="00A57F61">
      <w:pPr>
        <w:pStyle w:val="Akapitzlist1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włączenia studenta do pracy z uczniem ze specjalnymi potrzebami edukacyjnymi</w:t>
      </w:r>
    </w:p>
    <w:p w:rsidR="00AE1F48" w:rsidRPr="00A57F61" w:rsidRDefault="00AE1F48" w:rsidP="00A57F61">
      <w:pPr>
        <w:pStyle w:val="Akapitzlist1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koordynowania samodzielnej pracy studenta</w:t>
      </w:r>
    </w:p>
    <w:p w:rsidR="00AE1F48" w:rsidRPr="00A57F61" w:rsidRDefault="00AE1F48" w:rsidP="00A57F61">
      <w:pPr>
        <w:pStyle w:val="Akapitzlist1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zaliczenia praktyki (uzupełnienie „Karty oceny praktyki dydaktycznej ”, sprawdzenie dziennika praktyk)</w:t>
      </w:r>
    </w:p>
    <w:p w:rsidR="00AE1F48" w:rsidRPr="00A57F61" w:rsidRDefault="00AE1F48" w:rsidP="00A57F61">
      <w:pPr>
        <w:pStyle w:val="Akapitzlist1"/>
        <w:spacing w:line="360" w:lineRule="auto"/>
        <w:ind w:left="1800"/>
        <w:jc w:val="both"/>
        <w:rPr>
          <w:rFonts w:asciiTheme="minorHAnsi" w:hAnsiTheme="minorHAnsi" w:cstheme="minorHAnsi"/>
          <w:sz w:val="24"/>
          <w:szCs w:val="24"/>
        </w:rPr>
      </w:pPr>
    </w:p>
    <w:p w:rsidR="00AE1F48" w:rsidRPr="00A57F61" w:rsidRDefault="00AE1F48" w:rsidP="00A57F61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57F61">
        <w:rPr>
          <w:rFonts w:asciiTheme="minorHAnsi" w:hAnsiTheme="minorHAnsi" w:cstheme="minorHAnsi"/>
          <w:b/>
          <w:sz w:val="24"/>
          <w:szCs w:val="24"/>
        </w:rPr>
        <w:t>Zaliczenie praktyki:</w:t>
      </w:r>
    </w:p>
    <w:p w:rsidR="00AE1F48" w:rsidRPr="00A57F61" w:rsidRDefault="00AE1F48" w:rsidP="00A57F61">
      <w:pPr>
        <w:pStyle w:val="Akapitzlist1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Zaliczenia praktyki dokonuje opiekun praktyk z ramienia Uczelni na podstawie zrealizowanych efektów uczenia się, pozytywnej oceny praktyki oraz dokumentacji praktyki:</w:t>
      </w:r>
    </w:p>
    <w:p w:rsidR="00AE1F48" w:rsidRPr="00A57F61" w:rsidRDefault="00AE1F48" w:rsidP="00A57F61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57F61">
        <w:rPr>
          <w:rFonts w:asciiTheme="minorHAnsi" w:hAnsiTheme="minorHAnsi" w:cstheme="minorHAnsi"/>
          <w:bCs/>
          <w:sz w:val="24"/>
          <w:szCs w:val="24"/>
        </w:rPr>
        <w:t xml:space="preserve">„Karty oceny praktyki dydaktycznej”, wypełnionej przez opiekuna z ramienia szkoły wraz z jego opinią na temat praktykantki/praktykanta. Karta zawiera zadania realizowane przez studentkę/studenta w czasie praktyki, wynikające z efektów uczenia się (por. pkt III). </w:t>
      </w:r>
    </w:p>
    <w:p w:rsidR="00AE1F48" w:rsidRPr="00A57F61" w:rsidRDefault="00AE1F48" w:rsidP="00A57F61">
      <w:pPr>
        <w:pStyle w:val="Akapitzlist1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dziennika praktyki poświadczonego przez szkołę;</w:t>
      </w:r>
    </w:p>
    <w:p w:rsidR="00AE1F48" w:rsidRPr="00A57F61" w:rsidRDefault="00AE1F48" w:rsidP="00A57F61">
      <w:pPr>
        <w:pStyle w:val="Akapitzlist1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konspektów lekcji;</w:t>
      </w:r>
    </w:p>
    <w:p w:rsidR="00AE1F48" w:rsidRPr="00A57F61" w:rsidRDefault="00AE1F48" w:rsidP="00A57F61">
      <w:pPr>
        <w:pStyle w:val="Akapitzlist1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notatek z hospitowanych lekcji (do wglądu);</w:t>
      </w:r>
    </w:p>
    <w:p w:rsidR="00AE1F48" w:rsidRPr="00A57F61" w:rsidRDefault="00AE1F48" w:rsidP="00A57F61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57F61">
        <w:rPr>
          <w:rFonts w:asciiTheme="minorHAnsi" w:hAnsiTheme="minorHAnsi" w:cstheme="minorHAnsi"/>
          <w:bCs/>
          <w:sz w:val="24"/>
          <w:szCs w:val="24"/>
        </w:rPr>
        <w:t>pisemnego sprawozdania studentki/studenta z praktyki zawierającego własne refleksje na temat:</w:t>
      </w:r>
    </w:p>
    <w:p w:rsidR="00AE1F48" w:rsidRPr="00A57F61" w:rsidRDefault="00AE1F48" w:rsidP="00A57F61">
      <w:pPr>
        <w:shd w:val="clear" w:color="auto" w:fill="FFFFFF"/>
        <w:spacing w:after="120" w:line="360" w:lineRule="auto"/>
        <w:ind w:left="72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57F61">
        <w:rPr>
          <w:rFonts w:asciiTheme="minorHAnsi" w:hAnsiTheme="minorHAnsi" w:cstheme="minorHAnsi"/>
          <w:bCs/>
          <w:sz w:val="24"/>
          <w:szCs w:val="24"/>
        </w:rPr>
        <w:t xml:space="preserve"> - analizowanej w trakcie praktyki dokumentacji placówki, </w:t>
      </w:r>
    </w:p>
    <w:p w:rsidR="00AE1F48" w:rsidRPr="00A57F61" w:rsidRDefault="00AE1F48" w:rsidP="00A57F61">
      <w:pPr>
        <w:shd w:val="clear" w:color="auto" w:fill="FFFFFF"/>
        <w:spacing w:after="120" w:line="360" w:lineRule="auto"/>
        <w:ind w:left="72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57F61">
        <w:rPr>
          <w:rFonts w:asciiTheme="minorHAnsi" w:hAnsiTheme="minorHAnsi" w:cstheme="minorHAnsi"/>
          <w:bCs/>
          <w:sz w:val="24"/>
          <w:szCs w:val="24"/>
        </w:rPr>
        <w:t xml:space="preserve">- hospitowanych zajęć programowych i/lub </w:t>
      </w:r>
      <w:proofErr w:type="spellStart"/>
      <w:r w:rsidRPr="00A57F61">
        <w:rPr>
          <w:rFonts w:asciiTheme="minorHAnsi" w:hAnsiTheme="minorHAnsi" w:cstheme="minorHAnsi"/>
          <w:bCs/>
          <w:sz w:val="24"/>
          <w:szCs w:val="24"/>
        </w:rPr>
        <w:t>pozaprogramowych</w:t>
      </w:r>
      <w:proofErr w:type="spellEnd"/>
      <w:r w:rsidRPr="00A57F61">
        <w:rPr>
          <w:rFonts w:asciiTheme="minorHAnsi" w:hAnsiTheme="minorHAnsi" w:cstheme="minorHAnsi"/>
          <w:bCs/>
          <w:sz w:val="24"/>
          <w:szCs w:val="24"/>
        </w:rPr>
        <w:t xml:space="preserve">, </w:t>
      </w:r>
    </w:p>
    <w:p w:rsidR="00AE1F48" w:rsidRPr="00A57F61" w:rsidRDefault="00AE1F48" w:rsidP="00A57F61">
      <w:pPr>
        <w:shd w:val="clear" w:color="auto" w:fill="FFFFFF"/>
        <w:spacing w:after="120" w:line="360" w:lineRule="auto"/>
        <w:ind w:left="72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57F61">
        <w:rPr>
          <w:rFonts w:asciiTheme="minorHAnsi" w:hAnsiTheme="minorHAnsi" w:cstheme="minorHAnsi"/>
          <w:bCs/>
          <w:sz w:val="24"/>
          <w:szCs w:val="24"/>
        </w:rPr>
        <w:t>- przeprowadzonych przez siebie zajęć,</w:t>
      </w:r>
    </w:p>
    <w:p w:rsidR="00AE1F48" w:rsidRPr="00A57F61" w:rsidRDefault="00AE1F48" w:rsidP="00A57F61">
      <w:pPr>
        <w:shd w:val="clear" w:color="auto" w:fill="FFFFFF"/>
        <w:spacing w:after="120" w:line="360" w:lineRule="auto"/>
        <w:ind w:left="72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57F61">
        <w:rPr>
          <w:rFonts w:asciiTheme="minorHAnsi" w:hAnsiTheme="minorHAnsi" w:cstheme="minorHAnsi"/>
          <w:bCs/>
          <w:sz w:val="24"/>
          <w:szCs w:val="24"/>
        </w:rPr>
        <w:t>- obserwowanej w czasie trwania praktyki grupy rówieśniczej (klasy szkolnej),</w:t>
      </w:r>
    </w:p>
    <w:p w:rsidR="00AE1F48" w:rsidRPr="00A57F61" w:rsidRDefault="00AE1F48" w:rsidP="00A57F61">
      <w:pPr>
        <w:shd w:val="clear" w:color="auto" w:fill="FFFFFF"/>
        <w:spacing w:after="120" w:line="360" w:lineRule="auto"/>
        <w:ind w:left="72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57F61">
        <w:rPr>
          <w:rFonts w:asciiTheme="minorHAnsi" w:hAnsiTheme="minorHAnsi" w:cstheme="minorHAnsi"/>
          <w:bCs/>
          <w:sz w:val="24"/>
          <w:szCs w:val="24"/>
        </w:rPr>
        <w:t>- spostrzeżeń związanych z wykonanymi podczas praktyki zadaniami.</w:t>
      </w:r>
    </w:p>
    <w:p w:rsidR="00AE1F48" w:rsidRPr="00A57F61" w:rsidRDefault="00AE1F48" w:rsidP="00A57F61">
      <w:pPr>
        <w:pStyle w:val="Akapitzlist1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lastRenderedPageBreak/>
        <w:t>Pełną dokumentację z przebiegu praktyki należy przedstawić opiekunowi praktyki z ramienia Uczelni w ciągu tygodnia od zakończenia praktyki. Studenci studiów niestacjonarnych składają wymagane dokumenty na najbliższym zjeździe po zakończonej praktyce.</w:t>
      </w:r>
    </w:p>
    <w:p w:rsidR="00AE1F48" w:rsidRPr="00A57F61" w:rsidRDefault="00AE1F48" w:rsidP="00A57F61">
      <w:pPr>
        <w:pStyle w:val="Akapitzlist1"/>
        <w:spacing w:line="360" w:lineRule="auto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:rsidR="00AE1F48" w:rsidRPr="00A57F61" w:rsidRDefault="00AE1F48" w:rsidP="00A57F61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57F61">
        <w:rPr>
          <w:rFonts w:asciiTheme="minorHAnsi" w:hAnsiTheme="minorHAnsi" w:cstheme="minorHAnsi"/>
          <w:b/>
          <w:sz w:val="24"/>
          <w:szCs w:val="24"/>
        </w:rPr>
        <w:t xml:space="preserve"> Dokumentacja praktyki dydaktycznej:</w:t>
      </w:r>
    </w:p>
    <w:p w:rsidR="00AE1F48" w:rsidRPr="00A57F61" w:rsidRDefault="00AE1F48" w:rsidP="00A57F61">
      <w:pPr>
        <w:pStyle w:val="Akapitzlist1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Instrukcja przebiegu praktyk obowiązująca studentów i nauczycieli będących opiekunami praktyk.</w:t>
      </w:r>
    </w:p>
    <w:p w:rsidR="00AE1F48" w:rsidRPr="00A57F61" w:rsidRDefault="00AE1F48" w:rsidP="00A57F61">
      <w:pPr>
        <w:pStyle w:val="Akapitzlist1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Dziennik praktyk.</w:t>
      </w:r>
    </w:p>
    <w:p w:rsidR="00AE1F48" w:rsidRPr="00A57F61" w:rsidRDefault="00AE1F48" w:rsidP="00A57F61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57F61">
        <w:rPr>
          <w:rFonts w:asciiTheme="minorHAnsi" w:hAnsiTheme="minorHAnsi" w:cstheme="minorHAnsi"/>
          <w:bCs/>
          <w:sz w:val="24"/>
          <w:szCs w:val="24"/>
        </w:rPr>
        <w:t>„Karta oceny praktyki dydaktycznej”, wypełniona przez opiekuna z ramienia szkoły. Na tej podstawie koordynator z ramienia Uczelni wpisuje zaliczenie. Dokumenty w/w są przekazywane później do teczki osobowej studenta.</w:t>
      </w:r>
    </w:p>
    <w:p w:rsidR="00AE1F48" w:rsidRPr="00A57F61" w:rsidRDefault="00AE1F48" w:rsidP="00A57F61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57F61">
        <w:rPr>
          <w:rFonts w:asciiTheme="minorHAnsi" w:hAnsiTheme="minorHAnsi" w:cstheme="minorHAnsi"/>
          <w:bCs/>
          <w:sz w:val="24"/>
          <w:szCs w:val="24"/>
        </w:rPr>
        <w:t>Sprawozdanie z przebiegu praktyki oraz „Druk zaliczenia praktyki ciągłej”, przygotowane przez opiekuna z ramienia Uczelni na podstawie „Karty oceny praktyki dydaktycznej”, sprawozdania studentki/studenta oraz dziennika praktyk.</w:t>
      </w:r>
    </w:p>
    <w:p w:rsidR="00AE1F48" w:rsidRPr="00A57F61" w:rsidRDefault="00AE1F48" w:rsidP="00A57F61">
      <w:pPr>
        <w:pStyle w:val="Akapitzlist1"/>
        <w:spacing w:line="360" w:lineRule="auto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:rsidR="00AE1F48" w:rsidRPr="00A57F61" w:rsidRDefault="00AE1F48" w:rsidP="00A57F61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57F61">
        <w:rPr>
          <w:rFonts w:asciiTheme="minorHAnsi" w:hAnsiTheme="minorHAnsi" w:cstheme="minorHAnsi"/>
          <w:b/>
          <w:sz w:val="24"/>
          <w:szCs w:val="24"/>
        </w:rPr>
        <w:t>Uwagi dodatkowe:</w:t>
      </w:r>
    </w:p>
    <w:p w:rsidR="00AE1F48" w:rsidRPr="00A57F61" w:rsidRDefault="00AE1F48" w:rsidP="00A57F61">
      <w:pPr>
        <w:pStyle w:val="Akapitzlist1"/>
        <w:spacing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 xml:space="preserve">1. Dyrektor szkoły zapewnia warunki realizacji praktyki, które umożliwią praktykantom pełne wykonanie zadań. </w:t>
      </w:r>
    </w:p>
    <w:p w:rsidR="00AE1F48" w:rsidRPr="00A57F61" w:rsidRDefault="00AE1F48" w:rsidP="00A57F61">
      <w:pPr>
        <w:pStyle w:val="Akapitzlist1"/>
        <w:spacing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2. W czasie trwania praktyki studenci są zobowiązani do przestrzegania dyscypliny i regulaminu pracy obowiązującego w szkole.</w:t>
      </w:r>
    </w:p>
    <w:p w:rsidR="00AE1F48" w:rsidRPr="00A57F61" w:rsidRDefault="00AE1F48" w:rsidP="00A57F61">
      <w:pPr>
        <w:pStyle w:val="Akapitzlist1"/>
        <w:spacing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A57F61">
        <w:rPr>
          <w:rFonts w:asciiTheme="minorHAnsi" w:hAnsiTheme="minorHAnsi" w:cstheme="minorHAnsi"/>
          <w:sz w:val="24"/>
          <w:szCs w:val="24"/>
        </w:rPr>
        <w:t>3. Konspekt lekcji w formie pisemnej powinien być przedstawiony szkolnemu opiekunowi praktyki do zatwierdzenia nie później niż w przeddzień prowadzonej lekcji. Zatwierdzenie konspektu jest równoznaczne z dopuszczeniem praktykanta do prowadzenia lekcji.</w:t>
      </w:r>
    </w:p>
    <w:p w:rsidR="00AE1F48" w:rsidRPr="00A57F61" w:rsidRDefault="00AE1F48" w:rsidP="00A57F61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E1F48" w:rsidRPr="00A57F61" w:rsidRDefault="00AE1F48" w:rsidP="00A57F61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E1F48" w:rsidRPr="00A57F61" w:rsidRDefault="00AE1F48" w:rsidP="00A57F61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E1F48" w:rsidRPr="00A57F61" w:rsidRDefault="00AE1F48" w:rsidP="00A57F61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E1F48" w:rsidRPr="00A57F61" w:rsidRDefault="00AE1F48" w:rsidP="00A57F61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E1F48" w:rsidRPr="00A57F61" w:rsidRDefault="00AE1F48" w:rsidP="00A57F61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E1F48" w:rsidRPr="00A57F61" w:rsidRDefault="00AE1F48" w:rsidP="00A57F61">
      <w:pPr>
        <w:spacing w:after="0" w:line="360" w:lineRule="auto"/>
        <w:ind w:right="623"/>
        <w:jc w:val="both"/>
        <w:rPr>
          <w:rFonts w:asciiTheme="minorHAnsi" w:hAnsiTheme="minorHAnsi" w:cstheme="minorHAnsi"/>
          <w:b/>
          <w:i/>
          <w:sz w:val="24"/>
          <w:szCs w:val="24"/>
          <w:lang w:eastAsia="pl-PL"/>
        </w:rPr>
      </w:pPr>
    </w:p>
    <w:p w:rsidR="00AE1F48" w:rsidRPr="00A57F61" w:rsidRDefault="00AE1F48" w:rsidP="00A57F6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AE1F48" w:rsidRPr="00A57F61" w:rsidRDefault="00AE1F48" w:rsidP="00A57F6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AA2BA0" w:rsidRPr="00A57F61" w:rsidRDefault="00AA2BA0" w:rsidP="00A57F6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AA2BA0" w:rsidRPr="00A57F61" w:rsidSect="00AA7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4B2" w:rsidRDefault="00D524B2" w:rsidP="00AE1F48">
      <w:pPr>
        <w:spacing w:after="0" w:line="240" w:lineRule="auto"/>
      </w:pPr>
      <w:r>
        <w:separator/>
      </w:r>
    </w:p>
  </w:endnote>
  <w:endnote w:type="continuationSeparator" w:id="0">
    <w:p w:rsidR="00D524B2" w:rsidRDefault="00D524B2" w:rsidP="00AE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4B2" w:rsidRDefault="00D524B2" w:rsidP="00AE1F48">
      <w:pPr>
        <w:spacing w:after="0" w:line="240" w:lineRule="auto"/>
      </w:pPr>
      <w:r>
        <w:separator/>
      </w:r>
    </w:p>
  </w:footnote>
  <w:footnote w:type="continuationSeparator" w:id="0">
    <w:p w:rsidR="00D524B2" w:rsidRDefault="00D524B2" w:rsidP="00AE1F48">
      <w:pPr>
        <w:spacing w:after="0" w:line="240" w:lineRule="auto"/>
      </w:pPr>
      <w:r>
        <w:continuationSeparator/>
      </w:r>
    </w:p>
  </w:footnote>
  <w:footnote w:id="1">
    <w:p w:rsidR="00AE1F48" w:rsidRDefault="00AE1F48" w:rsidP="00AE1F48">
      <w:pPr>
        <w:pStyle w:val="Tekstprzypisudolnego"/>
      </w:pPr>
      <w:r>
        <w:rPr>
          <w:rStyle w:val="Odwoanieprzypisudolnego"/>
        </w:rPr>
        <w:footnoteRef/>
      </w:r>
      <w:r w:rsidRPr="00BD63F9">
        <w:t>Podane liczby godzin przeznaczone na realizację poszczególnych zadań programowych praktyki są orientacyjne i mogą ulec zmianie w zależności od możliwości organizacyjnych szkoły, w której realizowana jest praktyka.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520B"/>
    <w:multiLevelType w:val="hybridMultilevel"/>
    <w:tmpl w:val="A4B67E36"/>
    <w:lvl w:ilvl="0" w:tplc="2DD483C6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F6B2C82"/>
    <w:multiLevelType w:val="hybridMultilevel"/>
    <w:tmpl w:val="3D60F618"/>
    <w:lvl w:ilvl="0" w:tplc="7ECA7A3E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01C3BBD"/>
    <w:multiLevelType w:val="hybridMultilevel"/>
    <w:tmpl w:val="96B2A870"/>
    <w:lvl w:ilvl="0" w:tplc="22F6BBA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41E58FE"/>
    <w:multiLevelType w:val="hybridMultilevel"/>
    <w:tmpl w:val="96860F62"/>
    <w:lvl w:ilvl="0" w:tplc="402083AA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25CB096F"/>
    <w:multiLevelType w:val="hybridMultilevel"/>
    <w:tmpl w:val="F8EE82F2"/>
    <w:lvl w:ilvl="0" w:tplc="36FA6BB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5BF0CB1"/>
    <w:multiLevelType w:val="hybridMultilevel"/>
    <w:tmpl w:val="6B200ED2"/>
    <w:lvl w:ilvl="0" w:tplc="CD968518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685627"/>
    <w:multiLevelType w:val="hybridMultilevel"/>
    <w:tmpl w:val="DC7C0A88"/>
    <w:lvl w:ilvl="0" w:tplc="87AEB086">
      <w:start w:val="1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A473C"/>
    <w:multiLevelType w:val="hybridMultilevel"/>
    <w:tmpl w:val="1AB4B0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48F10D02"/>
    <w:multiLevelType w:val="hybridMultilevel"/>
    <w:tmpl w:val="4B684DCE"/>
    <w:lvl w:ilvl="0" w:tplc="AEDEFE8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4C4A6AB5"/>
    <w:multiLevelType w:val="hybridMultilevel"/>
    <w:tmpl w:val="6FAA54E0"/>
    <w:lvl w:ilvl="0" w:tplc="B47C656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9B325566">
      <w:start w:val="9"/>
      <w:numFmt w:val="upperRoman"/>
      <w:lvlText w:val="%3."/>
      <w:lvlJc w:val="left"/>
      <w:pPr>
        <w:ind w:left="1003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4D8A77E6"/>
    <w:multiLevelType w:val="hybridMultilevel"/>
    <w:tmpl w:val="8ABE2E66"/>
    <w:lvl w:ilvl="0" w:tplc="C9D6BE2E">
      <w:start w:val="1"/>
      <w:numFmt w:val="decimal"/>
      <w:lvlText w:val="%1."/>
      <w:lvlJc w:val="left"/>
      <w:pPr>
        <w:ind w:left="13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4F1C36BC"/>
    <w:multiLevelType w:val="hybridMultilevel"/>
    <w:tmpl w:val="A1826C38"/>
    <w:lvl w:ilvl="0" w:tplc="C6903F6C">
      <w:start w:val="1"/>
      <w:numFmt w:val="lowerLetter"/>
      <w:lvlText w:val="%1)"/>
      <w:lvlJc w:val="left"/>
      <w:pPr>
        <w:ind w:left="191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50FC1C88"/>
    <w:multiLevelType w:val="hybridMultilevel"/>
    <w:tmpl w:val="8ABE2E66"/>
    <w:lvl w:ilvl="0" w:tplc="C9D6BE2E">
      <w:start w:val="1"/>
      <w:numFmt w:val="decimal"/>
      <w:lvlText w:val="%1."/>
      <w:lvlJc w:val="left"/>
      <w:pPr>
        <w:ind w:left="13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5291446C"/>
    <w:multiLevelType w:val="hybridMultilevel"/>
    <w:tmpl w:val="2BC0B1FA"/>
    <w:lvl w:ilvl="0" w:tplc="02966D0E">
      <w:start w:val="1"/>
      <w:numFmt w:val="decimal"/>
      <w:lvlText w:val="%1."/>
      <w:lvlJc w:val="right"/>
      <w:pPr>
        <w:ind w:left="13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564B62"/>
    <w:multiLevelType w:val="hybridMultilevel"/>
    <w:tmpl w:val="56FC8F7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0015D91"/>
    <w:multiLevelType w:val="hybridMultilevel"/>
    <w:tmpl w:val="B59EEB56"/>
    <w:lvl w:ilvl="0" w:tplc="CEAACE1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65844BA6"/>
    <w:multiLevelType w:val="hybridMultilevel"/>
    <w:tmpl w:val="46F24548"/>
    <w:lvl w:ilvl="0" w:tplc="51FCAD28">
      <w:start w:val="1"/>
      <w:numFmt w:val="lowerLetter"/>
      <w:lvlText w:val="%1)"/>
      <w:lvlJc w:val="left"/>
      <w:pPr>
        <w:ind w:left="191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6D441D1D"/>
    <w:multiLevelType w:val="hybridMultilevel"/>
    <w:tmpl w:val="2A18655E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711B6055"/>
    <w:multiLevelType w:val="hybridMultilevel"/>
    <w:tmpl w:val="23BAE01A"/>
    <w:lvl w:ilvl="0" w:tplc="5EE4A53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729E7990"/>
    <w:multiLevelType w:val="hybridMultilevel"/>
    <w:tmpl w:val="E0F00D78"/>
    <w:lvl w:ilvl="0" w:tplc="121E8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EB4A4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D0CA8"/>
    <w:multiLevelType w:val="hybridMultilevel"/>
    <w:tmpl w:val="B9E4D1D2"/>
    <w:lvl w:ilvl="0" w:tplc="D8E68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"/>
  </w:num>
  <w:num w:numId="5">
    <w:abstractNumId w:val="3"/>
  </w:num>
  <w:num w:numId="6">
    <w:abstractNumId w:val="4"/>
  </w:num>
  <w:num w:numId="7">
    <w:abstractNumId w:val="11"/>
  </w:num>
  <w:num w:numId="8">
    <w:abstractNumId w:val="8"/>
  </w:num>
  <w:num w:numId="9">
    <w:abstractNumId w:val="6"/>
  </w:num>
  <w:num w:numId="10">
    <w:abstractNumId w:val="9"/>
  </w:num>
  <w:num w:numId="11">
    <w:abstractNumId w:val="16"/>
  </w:num>
  <w:num w:numId="12">
    <w:abstractNumId w:val="18"/>
  </w:num>
  <w:num w:numId="13">
    <w:abstractNumId w:val="2"/>
  </w:num>
  <w:num w:numId="14">
    <w:abstractNumId w:val="0"/>
  </w:num>
  <w:num w:numId="15">
    <w:abstractNumId w:val="14"/>
  </w:num>
  <w:num w:numId="16">
    <w:abstractNumId w:val="17"/>
  </w:num>
  <w:num w:numId="17">
    <w:abstractNumId w:val="7"/>
  </w:num>
  <w:num w:numId="18">
    <w:abstractNumId w:val="19"/>
  </w:num>
  <w:num w:numId="19">
    <w:abstractNumId w:val="12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F48"/>
    <w:rsid w:val="00020ABC"/>
    <w:rsid w:val="003439AE"/>
    <w:rsid w:val="003F5E02"/>
    <w:rsid w:val="00596A7A"/>
    <w:rsid w:val="005C3463"/>
    <w:rsid w:val="00650C1C"/>
    <w:rsid w:val="008044A1"/>
    <w:rsid w:val="009C4045"/>
    <w:rsid w:val="00A13B6D"/>
    <w:rsid w:val="00A57F61"/>
    <w:rsid w:val="00AA2BA0"/>
    <w:rsid w:val="00AE1F48"/>
    <w:rsid w:val="00D524B2"/>
    <w:rsid w:val="00E7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0AF26-7B61-4BC5-84A2-91908F67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1F4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E1F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E1F48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1F4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AE1F4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1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1594</Words>
  <Characters>9565</Characters>
  <Application>Microsoft Office Word</Application>
  <DocSecurity>0</DocSecurity>
  <Lines>79</Lines>
  <Paragraphs>22</Paragraphs>
  <ScaleCrop>false</ScaleCrop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Rodzinka</dc:creator>
  <cp:lastModifiedBy>Tomasz Góra</cp:lastModifiedBy>
  <cp:revision>8</cp:revision>
  <dcterms:created xsi:type="dcterms:W3CDTF">2021-02-14T20:26:00Z</dcterms:created>
  <dcterms:modified xsi:type="dcterms:W3CDTF">2025-02-11T08:45:00Z</dcterms:modified>
</cp:coreProperties>
</file>